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D" w:rsidRDefault="00082AA4" w:rsidP="00082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-583112</wp:posOffset>
            </wp:positionH>
            <wp:positionV relativeFrom="paragraph">
              <wp:posOffset>-545919</wp:posOffset>
            </wp:positionV>
            <wp:extent cx="6991350" cy="949234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4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6D" w:rsidRDefault="0005116D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05116D" w:rsidSect="0000086F">
          <w:pgSz w:w="11906" w:h="16838"/>
          <w:pgMar w:top="1134" w:right="1474" w:bottom="1134" w:left="1474" w:header="7201" w:footer="7201" w:gutter="0"/>
          <w:cols w:space="720"/>
          <w:noEndnote/>
        </w:sectPr>
      </w:pPr>
    </w:p>
    <w:p w:rsidR="00002CF2" w:rsidRPr="00C70F26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ПРАВИЛА ВНУТРЕННЕГО РАСПОРЯДКА </w:t>
      </w:r>
      <w:proofErr w:type="gramStart"/>
      <w:r w:rsidR="001B539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  <w:proofErr w:type="gramEnd"/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 xml:space="preserve"> НОУ специализированная гимназия «Аврора»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, применение поощрения и мер дисциплинарного взыскания к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НОУ специализированная гимназия «Аврора»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педагогического совета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(протокол от 10.01.2018 года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родительского комитета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(законных представителей) несовершеннолетних обучающихся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16.12.2017 года</w:t>
      </w:r>
      <w:r w:rsidR="0065404D"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педагогических работников. Применение физического и (или) психического насилия по отношению к </w:t>
      </w:r>
      <w:proofErr w:type="gramStart"/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C70F26" w:rsidRDefault="00E77B8C" w:rsidP="00654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Учебный год в Гимназии начинается 1 сентября и заканчивается в соответствии с учебным планом соответствующей общеобразовательной программы, годовым календарным графиком.</w:t>
      </w:r>
    </w:p>
    <w:p w:rsidR="003A003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FB3" w:rsidRPr="00422FB3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учебного года 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 xml:space="preserve">для 2-8х классов - </w:t>
      </w:r>
      <w:r w:rsidR="00422FB3" w:rsidRPr="00422FB3">
        <w:rPr>
          <w:rFonts w:ascii="Times New Roman" w:hAnsi="Times New Roman" w:cs="Times New Roman"/>
          <w:sz w:val="24"/>
          <w:szCs w:val="24"/>
          <w:lang w:val="ru-RU"/>
        </w:rPr>
        <w:t xml:space="preserve">35 недель, 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для 1</w:t>
      </w:r>
      <w:r w:rsidR="00422FB3" w:rsidRPr="00422FB3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22FB3" w:rsidRPr="00422FB3">
        <w:rPr>
          <w:rFonts w:ascii="Times New Roman" w:hAnsi="Times New Roman" w:cs="Times New Roman"/>
          <w:sz w:val="24"/>
          <w:szCs w:val="24"/>
          <w:lang w:val="ru-RU"/>
        </w:rPr>
        <w:t xml:space="preserve"> - 33 недели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Учебный план по основным общеобразовательным программам реализует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ся по пятидневной учебной неделе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404D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проводится в одну смену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Санитарно-эпидемиологических правил и нормативов </w:t>
      </w:r>
      <w:proofErr w:type="spellStart"/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DF5CF9" w:rsidRPr="00C70F26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4 и 5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-го 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>2, 3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6-го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 xml:space="preserve">ходить в </w:t>
      </w:r>
      <w:r w:rsidR="004378B5">
        <w:rPr>
          <w:rFonts w:ascii="Times New Roman" w:hAnsi="Times New Roman" w:cs="Times New Roman"/>
          <w:sz w:val="24"/>
          <w:szCs w:val="24"/>
          <w:lang w:val="ru-RU"/>
        </w:rPr>
        <w:t>Гимназию</w:t>
      </w:r>
      <w:r w:rsidR="00422FB3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0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  <w:r w:rsidR="004378B5">
        <w:rPr>
          <w:rFonts w:ascii="Times New Roman" w:hAnsi="Times New Roman" w:cs="Times New Roman"/>
          <w:sz w:val="24"/>
          <w:szCs w:val="24"/>
          <w:lang w:val="ru-RU"/>
        </w:rPr>
        <w:t xml:space="preserve"> По прибытию в Гимназию учащийся должен переобуть сменную обувь в отведенном для этого месте (</w:t>
      </w:r>
      <w:r w:rsidR="006B088F">
        <w:rPr>
          <w:rFonts w:ascii="Times New Roman" w:hAnsi="Times New Roman" w:cs="Times New Roman"/>
          <w:sz w:val="24"/>
          <w:szCs w:val="24"/>
          <w:lang w:val="ru-RU"/>
        </w:rPr>
        <w:t>холл при входе в учреждение), разместить в гардеробе верхнюю одежду и уличную обувь, пройти в кабинет согласно расписанию уроков и занять свое место, приготовить все необходимые школьные принадлежности к предстоящему занятию (уроку).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52ACB" w:rsidRPr="00E52ACB" w:rsidRDefault="00E52ACB" w:rsidP="00E52AC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2AC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 питания</w:t>
      </w:r>
    </w:p>
    <w:p w:rsidR="00E52ACB" w:rsidRDefault="00E52ACB" w:rsidP="00E52ACB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Горячее питание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родительским комитетом (законных представителем) несовершеннолетних обучающихся Гимназии.</w:t>
      </w:r>
    </w:p>
    <w:p w:rsidR="00E52ACB" w:rsidRDefault="00E52ACB" w:rsidP="00E52ACB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Горячее питание </w:t>
      </w:r>
      <w:proofErr w:type="gramStart"/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столовой учреждения в присутствии классного руководителя</w:t>
      </w:r>
    </w:p>
    <w:p w:rsidR="00E52ACB" w:rsidRDefault="00E52ACB" w:rsidP="00E52ACB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Гимназия обеспечивает рациональное и сбалансированное питание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санитарно-эпидемиологическими требованиями к организации питания в общеобразовательном учреждениях.</w:t>
      </w:r>
      <w:proofErr w:type="gramEnd"/>
    </w:p>
    <w:p w:rsidR="00E52ACB" w:rsidRDefault="00051694" w:rsidP="00E52ACB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 Предварительное накрытие столов</w:t>
      </w:r>
      <w:r w:rsidR="00E5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52ACB">
        <w:rPr>
          <w:rFonts w:ascii="Times New Roman" w:hAnsi="Times New Roman" w:cs="Times New Roman"/>
          <w:sz w:val="24"/>
          <w:szCs w:val="24"/>
          <w:lang w:val="ru-RU"/>
        </w:rPr>
        <w:t>сервировка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52AC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работниками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пищеблока Гимназии или дежурными учащимися старше 14 лет под руководством дежурного учителя. Привлечение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дежурству допускается только с их согласия, а также с согласия родителей (законных представителей) несовершеннолетних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1694" w:rsidRPr="00C70F26" w:rsidRDefault="00051694" w:rsidP="00E52ACB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ACB" w:rsidRDefault="00E52ACB" w:rsidP="00E5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52ACB" w:rsidRDefault="00E52ACB" w:rsidP="000516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рава, обязанности и ответственность </w:t>
      </w:r>
      <w:proofErr w:type="gramStart"/>
      <w:r w:rsidR="002D7FB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proofErr w:type="gramStart"/>
      <w:r w:rsidR="002D7FB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proofErr w:type="gramEnd"/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1070F4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  <w:proofErr w:type="gramEnd"/>
    </w:p>
    <w:p w:rsidR="00C416E2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организациях,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051694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747"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051694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D7FB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обязаны:</w:t>
      </w:r>
    </w:p>
    <w:p w:rsidR="00507062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810C4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работников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.3. </w:t>
      </w:r>
      <w:r w:rsidR="002D7FB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Обучающимся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работников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  <w:proofErr w:type="gramEnd"/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на территории которого находится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совета родителей, но не более семи учебных дней со дня представления директору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классов и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 получении письменного заявления о совершении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нарушает их права и права работников, а также нормальное функционирование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378B5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378B5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378B5"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378B5">
        <w:rPr>
          <w:rFonts w:ascii="Times New Roman" w:hAnsi="Times New Roman" w:cs="Times New Roman"/>
          <w:sz w:val="24"/>
          <w:szCs w:val="24"/>
          <w:lang w:val="ru-RU"/>
        </w:rPr>
        <w:t>.13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ству совета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2D7FB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6A14BF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FB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12662B9A"/>
    <w:lvl w:ilvl="0" w:tplc="19FE8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337FD"/>
    <w:rsid w:val="0003410D"/>
    <w:rsid w:val="0005116D"/>
    <w:rsid w:val="00051694"/>
    <w:rsid w:val="000529FA"/>
    <w:rsid w:val="00054898"/>
    <w:rsid w:val="0006036D"/>
    <w:rsid w:val="00062BF8"/>
    <w:rsid w:val="00073C8D"/>
    <w:rsid w:val="00082AA4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B539A"/>
    <w:rsid w:val="001C3313"/>
    <w:rsid w:val="001E54F9"/>
    <w:rsid w:val="001F1A31"/>
    <w:rsid w:val="001F7DCB"/>
    <w:rsid w:val="002200B3"/>
    <w:rsid w:val="00224126"/>
    <w:rsid w:val="00233707"/>
    <w:rsid w:val="0026026C"/>
    <w:rsid w:val="00260703"/>
    <w:rsid w:val="00264A89"/>
    <w:rsid w:val="00290C92"/>
    <w:rsid w:val="00294D19"/>
    <w:rsid w:val="002960B1"/>
    <w:rsid w:val="002A3176"/>
    <w:rsid w:val="002B0AEF"/>
    <w:rsid w:val="002B63EB"/>
    <w:rsid w:val="002C6EB7"/>
    <w:rsid w:val="002D7FBF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22FB3"/>
    <w:rsid w:val="004378B5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673B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5404D"/>
    <w:rsid w:val="00675577"/>
    <w:rsid w:val="00677CEA"/>
    <w:rsid w:val="00682D8D"/>
    <w:rsid w:val="0069363E"/>
    <w:rsid w:val="006A14BF"/>
    <w:rsid w:val="006A2212"/>
    <w:rsid w:val="006B088F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0C4B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24D6"/>
    <w:rsid w:val="009D6503"/>
    <w:rsid w:val="009E2971"/>
    <w:rsid w:val="00A161AC"/>
    <w:rsid w:val="00A17272"/>
    <w:rsid w:val="00A21EF8"/>
    <w:rsid w:val="00A36241"/>
    <w:rsid w:val="00A4577B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1D71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2ACB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3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+ Полужирный"/>
    <w:basedOn w:val="a0"/>
    <w:rsid w:val="00422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1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Учиха</cp:lastModifiedBy>
  <cp:revision>6</cp:revision>
  <cp:lastPrinted>2018-02-12T11:41:00Z</cp:lastPrinted>
  <dcterms:created xsi:type="dcterms:W3CDTF">2018-02-12T11:38:00Z</dcterms:created>
  <dcterms:modified xsi:type="dcterms:W3CDTF">2018-04-12T16:56:00Z</dcterms:modified>
</cp:coreProperties>
</file>